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spacing w:before="1" w:line="384" w:lineRule="auto"/>
        <w:ind w:left="3655" w:right="2508" w:hanging="188.0000000000001"/>
        <w:jc w:val="left"/>
        <w:rPr>
          <w:b w:val="1"/>
          <w:sz w:val="22"/>
          <w:szCs w:val="22"/>
        </w:rPr>
      </w:pPr>
      <w:r w:rsidDel="00000000" w:rsidR="00000000" w:rsidRPr="00000000">
        <w:rPr>
          <w:b w:val="1"/>
          <w:sz w:val="22"/>
          <w:szCs w:val="22"/>
          <w:rtl w:val="0"/>
        </w:rPr>
        <w:t xml:space="preserve">ACADEMIC YEAR 2024-2025 SOCIAL MEDIA HUB </w:t>
      </w:r>
      <w:r w:rsidDel="00000000" w:rsidR="00000000" w:rsidRPr="00000000">
        <w:rPr>
          <w:b w:val="1"/>
          <w:sz w:val="22"/>
          <w:szCs w:val="22"/>
        </w:rPr>
        <w:drawing>
          <wp:inline distB="0" distT="0" distL="0" distR="0">
            <wp:extent cx="346061" cy="239267"/>
            <wp:effectExtent b="0" l="0" r="0" t="0"/>
            <wp:docPr id="2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46061" cy="239267"/>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34"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1"/>
        <w:tblW w:w="9489.0" w:type="dxa"/>
        <w:jc w:val="left"/>
        <w:tblInd w:w="21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850"/>
        <w:gridCol w:w="4639"/>
        <w:tblGridChange w:id="0">
          <w:tblGrid>
            <w:gridCol w:w="4850"/>
            <w:gridCol w:w="4639"/>
          </w:tblGrid>
        </w:tblGridChange>
      </w:tblGrid>
      <w:tr>
        <w:trPr>
          <w:cantSplit w:val="0"/>
          <w:trHeight w:val="893" w:hRule="atLeast"/>
          <w:tblHeader w:val="0"/>
        </w:trPr>
        <w:tc>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10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Event Title</w:t>
            </w:r>
          </w:p>
        </w:tc>
        <w:tc>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83" w:lineRule="auto"/>
              <w:ind w:left="9" w:right="0" w:firstLine="5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“Personal Branding - How to build your unique voice and become a brand to stand out in the Digital</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Age”</w:t>
            </w:r>
          </w:p>
        </w:tc>
      </w:tr>
      <w:tr>
        <w:trPr>
          <w:cantSplit w:val="0"/>
          <w:trHeight w:val="1068" w:hRule="atLeast"/>
          <w:tblHeader w:val="0"/>
        </w:trPr>
        <w:tc>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10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Category</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10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(GL/Workshop/Conference/Invited talk/Seminar/FDP/Orientation)</w:t>
            </w:r>
          </w:p>
        </w:tc>
        <w:tc>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6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Workshop</w:t>
            </w:r>
          </w:p>
        </w:tc>
      </w:tr>
      <w:tr>
        <w:trPr>
          <w:cantSplit w:val="0"/>
          <w:trHeight w:val="618" w:hRule="atLeast"/>
          <w:tblHeader w:val="0"/>
        </w:trPr>
        <w:tc>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10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Club Name</w:t>
            </w:r>
          </w:p>
        </w:tc>
        <w:tc>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SOCIAL MEDIA HUB</w:t>
            </w:r>
          </w:p>
        </w:tc>
      </w:tr>
      <w:tr>
        <w:trPr>
          <w:cantSplit w:val="0"/>
          <w:trHeight w:val="462" w:hRule="atLeast"/>
          <w:tblHeader w:val="0"/>
        </w:trPr>
        <w:tc>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10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Date</w:t>
            </w:r>
          </w:p>
        </w:tc>
        <w:tc>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12/03/25</w:t>
            </w:r>
          </w:p>
        </w:tc>
      </w:tr>
      <w:tr>
        <w:trPr>
          <w:cantSplit w:val="0"/>
          <w:trHeight w:val="462" w:hRule="atLeast"/>
          <w:tblHeader w:val="0"/>
        </w:trPr>
        <w:tc>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10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 of Resource Persons</w:t>
            </w:r>
          </w:p>
        </w:tc>
        <w:tc>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r>
      <w:tr>
        <w:trPr>
          <w:cantSplit w:val="0"/>
          <w:trHeight w:val="461" w:hRule="atLeast"/>
          <w:tblHeader w:val="0"/>
        </w:trPr>
        <w:tc>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10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 of Beneficiaries</w:t>
            </w:r>
          </w:p>
        </w:tc>
        <w:tc>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142</w:t>
            </w:r>
          </w:p>
        </w:tc>
      </w:tr>
      <w:tr>
        <w:trPr>
          <w:cantSplit w:val="0"/>
          <w:trHeight w:val="464" w:hRule="atLeast"/>
          <w:tblHeader w:val="0"/>
        </w:trPr>
        <w:tc>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0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Type of Beneficiaries</w:t>
            </w:r>
          </w:p>
        </w:tc>
        <w:tc>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6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II- &amp; III-Year Students from various disciplines</w:t>
            </w:r>
          </w:p>
        </w:tc>
      </w:tr>
    </w:tbl>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spacing w:before="0" w:lineRule="auto"/>
        <w:ind w:left="103" w:right="0" w:firstLine="0"/>
        <w:jc w:val="left"/>
        <w:rPr>
          <w:b w:val="1"/>
          <w:sz w:val="22"/>
          <w:szCs w:val="22"/>
        </w:rPr>
      </w:pPr>
      <w:r w:rsidDel="00000000" w:rsidR="00000000" w:rsidRPr="00000000">
        <w:rPr>
          <w:b w:val="1"/>
          <w:sz w:val="22"/>
          <w:szCs w:val="22"/>
          <w:rtl w:val="0"/>
        </w:rPr>
        <w:t xml:space="preserve">RESOURCE PERSON PROFILE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103"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Mr. Rajesh Sundararajan</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3" w:lineRule="auto"/>
        <w:ind w:left="103" w:right="417" w:firstLine="6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Rajesh S S is an engineer-turned-filmmaker and writer with over eight years of experience in writing and marketing. With a background in Aeronautical Engineering and a Master’s degree in Counselling &amp; Psychotherapy, he brings a unique perspective to storytelling and audience engagement. As a creative force in the entertainment industry, Rajesh has made significant contributions as the chief writer for Bigg Boss Tamil Season 7 and MasterChef Tamil Season 2. His expertise extends to screenwriting, serving as the Tamil dialogue writer for the animated feature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Ramayana: Legend of Prince Rama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3" w:lineRule="auto"/>
        <w:ind w:left="103" w:right="423" w:firstLine="67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Beyond screenwriting, Rajesh is also a published poet, with two volumes of poetry to his name. His ability to harness evolving trends and modern tools has made him a sought-after professional in both the creative and marketing spaces. His diverse skill set and storytelling acumen make him an engaging speaker on topics related to media, content creation, and brand storytelling.</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spacing w:before="0" w:lineRule="auto"/>
        <w:ind w:left="103" w:right="0" w:firstLine="0"/>
        <w:jc w:val="left"/>
        <w:rPr>
          <w:b w:val="1"/>
          <w:sz w:val="22"/>
          <w:szCs w:val="22"/>
        </w:rPr>
      </w:pPr>
      <w:r w:rsidDel="00000000" w:rsidR="00000000" w:rsidRPr="00000000">
        <w:rPr>
          <w:b w:val="1"/>
          <w:sz w:val="22"/>
          <w:szCs w:val="22"/>
          <w:rtl w:val="0"/>
        </w:rPr>
        <w:t xml:space="preserve">REPORT</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9" w:lineRule="auto"/>
        <w:ind w:left="103" w:right="424"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sectPr>
          <w:headerReference r:id="rId8" w:type="default"/>
          <w:pgSz w:h="15840" w:w="12240" w:orient="portrait"/>
          <w:pgMar w:bottom="0" w:top="1780" w:left="1080" w:right="1440" w:header="451" w:footer="0"/>
          <w:pgNumType w:start="1"/>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Social Media Hub recently hosted an engaging workshop on "Personal Branding: How to Build Your Unique Voice and Become a Brand to Stand Out in the Digital Age." Led by Rajesh Sundararajan, Marketing Manager at Face Prep, the session provided valuable insights into personal branding, digital marketing, and strategies to establish a strong online presence. Rajesh highlighted the significance of</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 w:line="369" w:lineRule="auto"/>
        <w:ind w:left="103" w:right="427"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personal branding as a tool for credibility and influence, emphasizing the power of visibility through profile pictures, videos, and interactive content. He also shared expert tips on optimizing LinkedIn and other social media platforms to build an effective brand identity.</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9" w:lineRule="auto"/>
        <w:ind w:left="103" w:right="426"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workshop covered key aspects of digital marketing, including content marketing, SEO, social media strategy, and paid advertising, demonstrating how these tools can enhance a personal brand. An interactive activity encouraged participants to define their identity and aspirations, helping them align their online presence with their long-term goals. The session concluded with a dynamic Q&amp;A, where attendees received personalized guidance on branding and marketing strategies. The highly interactive workshop equipped participants with practical knowledge to build a strong and distinctive personal brand in the digital era.</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spacing w:before="0" w:lineRule="auto"/>
        <w:ind w:left="372" w:right="0" w:firstLine="0"/>
        <w:jc w:val="left"/>
        <w:rPr>
          <w:b w:val="1"/>
          <w:sz w:val="22"/>
          <w:szCs w:val="22"/>
        </w:rPr>
      </w:pPr>
      <w:r w:rsidDel="00000000" w:rsidR="00000000" w:rsidRPr="00000000">
        <w:rPr>
          <w:b w:val="1"/>
          <w:sz w:val="22"/>
          <w:szCs w:val="22"/>
          <w:rtl w:val="0"/>
        </w:rPr>
        <w:t xml:space="preserve">STRENGTHS OF THE PROGRAM</w:t>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80"/>
        </w:tabs>
        <w:spacing w:after="0" w:before="136" w:line="372" w:lineRule="auto"/>
        <w:ind w:left="780" w:right="429" w:hanging="33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Expert-Led Session: Conducted by an industry professional with expertise in marketing and branding.</w:t>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80"/>
        </w:tabs>
        <w:spacing w:after="0" w:before="0" w:line="372" w:lineRule="auto"/>
        <w:ind w:left="780" w:right="427" w:hanging="33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Interactive Approach: Included real-world examples, hands-on activities, and audience participation.</w:t>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80"/>
        </w:tabs>
        <w:spacing w:after="0" w:before="0" w:line="367" w:lineRule="auto"/>
        <w:ind w:left="780" w:right="425" w:hanging="33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Practical Insights: Focused on actionable strategies for LinkedIn optimization, social media engagement, and content creation.</w:t>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80"/>
        </w:tabs>
        <w:spacing w:after="0" w:before="0" w:line="369" w:lineRule="auto"/>
        <w:ind w:left="780" w:right="425" w:hanging="33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Relevance to Digital Trends: Covered essential aspects of digital marketing such as SEO, content marketing, and paid advertising.</w:t>
      </w:r>
    </w:p>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80"/>
        </w:tabs>
        <w:spacing w:after="0" w:before="0" w:line="369" w:lineRule="auto"/>
        <w:ind w:left="780" w:right="428" w:hanging="33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Engaging Q&amp;A: Allowed participants to receive personalized feedback and guidance on their branding journey.</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spacing w:before="0" w:lineRule="auto"/>
        <w:ind w:left="372" w:right="0" w:firstLine="0"/>
        <w:jc w:val="left"/>
        <w:rPr>
          <w:b w:val="1"/>
          <w:sz w:val="22"/>
          <w:szCs w:val="22"/>
        </w:rPr>
      </w:pPr>
      <w:r w:rsidDel="00000000" w:rsidR="00000000" w:rsidRPr="00000000">
        <w:rPr>
          <w:b w:val="1"/>
          <w:sz w:val="22"/>
          <w:szCs w:val="22"/>
          <w:rtl w:val="0"/>
        </w:rPr>
        <w:t xml:space="preserve">CHALLENGES</w:t>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80"/>
        </w:tabs>
        <w:spacing w:after="0" w:before="138" w:line="369" w:lineRule="auto"/>
        <w:ind w:left="780" w:right="424" w:hanging="33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Some participants had limited prior exposure to personal branding, making it challenging to grasp advanced concepts.</w:t>
      </w:r>
    </w:p>
    <w:p w:rsidR="00000000" w:rsidDel="00000000" w:rsidP="00000000" w:rsidRDefault="00000000" w:rsidRPr="00000000" w14:paraId="000000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9"/>
        </w:tabs>
        <w:spacing w:after="0" w:before="0" w:line="251" w:lineRule="auto"/>
        <w:ind w:left="779" w:right="0" w:hanging="338"/>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Time constraints restricted in-depth discussions on all digital marketing tools.</w:t>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80"/>
        </w:tabs>
        <w:spacing w:after="0" w:before="136" w:line="369" w:lineRule="auto"/>
        <w:ind w:left="780" w:right="425" w:hanging="33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need for ongoing mentorship was expressed by participants for better implementation of strategies.</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spacing w:before="0" w:lineRule="auto"/>
        <w:ind w:left="372" w:right="0" w:firstLine="0"/>
        <w:jc w:val="left"/>
        <w:rPr>
          <w:b w:val="1"/>
          <w:sz w:val="22"/>
          <w:szCs w:val="22"/>
        </w:rPr>
      </w:pPr>
      <w:r w:rsidDel="00000000" w:rsidR="00000000" w:rsidRPr="00000000">
        <w:rPr>
          <w:b w:val="1"/>
          <w:sz w:val="22"/>
          <w:szCs w:val="22"/>
          <w:rtl w:val="0"/>
        </w:rPr>
        <w:t xml:space="preserve">PROGRAM OUTCOME</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 w:line="369" w:lineRule="auto"/>
        <w:ind w:left="372" w:right="426" w:firstLine="408"/>
        <w:jc w:val="both"/>
        <w:rPr>
          <w:rFonts w:ascii="Times New Roman" w:cs="Times New Roman" w:eastAsia="Times New Roman" w:hAnsi="Times New Roman"/>
          <w:b w:val="0"/>
          <w:i w:val="0"/>
          <w:smallCaps w:val="0"/>
          <w:strike w:val="0"/>
          <w:color w:val="000000"/>
          <w:sz w:val="22"/>
          <w:szCs w:val="22"/>
          <w:u w:val="none"/>
          <w:shd w:fill="auto" w:val="clear"/>
          <w:vertAlign w:val="baseline"/>
        </w:rPr>
        <w:sectPr>
          <w:type w:val="nextPage"/>
          <w:pgSz w:h="15840" w:w="12240" w:orient="portrait"/>
          <w:pgMar w:bottom="280" w:top="1780" w:left="1080" w:right="1440" w:header="451" w:footer="0"/>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workshop successfully enhanced participants' understanding of personal branding and digital marketing. Attendees gained practical skills to optimize their online presence, define their professional identity, and use social media effectively. The interactive exercises helped them align their aspirations with their digital strategy, empowering them to build a strong personal brand in today's competitive digital landscape.</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spacing w:before="0" w:lineRule="auto"/>
        <w:ind w:left="265" w:right="317" w:firstLine="0"/>
        <w:jc w:val="center"/>
        <w:rPr>
          <w:b w:val="1"/>
          <w:sz w:val="22"/>
          <w:szCs w:val="22"/>
        </w:rPr>
      </w:pPr>
      <w:r w:rsidDel="00000000" w:rsidR="00000000" w:rsidRPr="00000000">
        <w:rPr>
          <w:b w:val="1"/>
          <w:sz w:val="22"/>
          <w:szCs w:val="22"/>
          <w:rtl w:val="0"/>
        </w:rPr>
        <w:t xml:space="preserve">EVENT CLASSIFICATION</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2"/>
        <w:tblW w:w="8692.0" w:type="dxa"/>
        <w:jc w:val="left"/>
        <w:tblInd w:w="18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5"/>
        <w:gridCol w:w="5625"/>
        <w:gridCol w:w="2192"/>
        <w:tblGridChange w:id="0">
          <w:tblGrid>
            <w:gridCol w:w="875"/>
            <w:gridCol w:w="5625"/>
            <w:gridCol w:w="2192"/>
          </w:tblGrid>
        </w:tblGridChange>
      </w:tblGrid>
      <w:tr>
        <w:trPr>
          <w:cantSplit w:val="0"/>
          <w:trHeight w:val="390" w:hRule="atLeast"/>
          <w:tblHeader w:val="0"/>
        </w:trPr>
        <w:tc>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4"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 No.</w:t>
            </w:r>
          </w:p>
        </w:tc>
        <w:tc>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0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Name of the Event</w:t>
            </w:r>
          </w:p>
        </w:tc>
        <w:tc>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02"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Yes/No</w:t>
            </w:r>
          </w:p>
        </w:tc>
      </w:tr>
      <w:tr>
        <w:trPr>
          <w:cantSplit w:val="0"/>
          <w:trHeight w:val="385" w:hRule="atLeast"/>
          <w:tblHeader w:val="0"/>
        </w:trPr>
        <w:tc>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Tech Fest</w:t>
            </w:r>
          </w:p>
        </w:tc>
        <w:tc>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Yes</w:t>
            </w:r>
          </w:p>
        </w:tc>
      </w:tr>
      <w:tr>
        <w:trPr>
          <w:cantSplit w:val="0"/>
          <w:trHeight w:val="388" w:hRule="atLeast"/>
          <w:tblHeader w:val="0"/>
        </w:trPr>
        <w:tc>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Academic Fest</w:t>
            </w:r>
          </w:p>
        </w:tc>
        <w:tc>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6" w:hRule="atLeast"/>
          <w:tblHeader w:val="0"/>
        </w:trPr>
        <w:tc>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0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0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Forum/Club Activities</w:t>
            </w:r>
          </w:p>
        </w:tc>
        <w:tc>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Yes</w:t>
            </w:r>
          </w:p>
        </w:tc>
      </w:tr>
      <w:tr>
        <w:trPr>
          <w:cantSplit w:val="0"/>
          <w:trHeight w:val="389" w:hRule="atLeast"/>
          <w:tblHeader w:val="0"/>
        </w:trPr>
        <w:tc>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Language/Communication Skills</w:t>
            </w:r>
          </w:p>
        </w:tc>
        <w:tc>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Yes</w:t>
            </w:r>
          </w:p>
        </w:tc>
      </w:tr>
      <w:tr>
        <w:trPr>
          <w:cantSplit w:val="0"/>
          <w:trHeight w:val="389" w:hRule="atLeast"/>
          <w:tblHeader w:val="0"/>
        </w:trPr>
        <w:tc>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0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0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Sports</w:t>
            </w:r>
          </w:p>
        </w:tc>
        <w:tc>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5" w:hRule="atLeast"/>
          <w:tblHeader w:val="0"/>
        </w:trPr>
        <w:tc>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w:t>
            </w:r>
          </w:p>
        </w:tc>
        <w:tc>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Sustainable Development Goals (SDG)</w:t>
            </w:r>
          </w:p>
        </w:tc>
        <w:tc>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0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w:t>
            </w:r>
          </w:p>
        </w:tc>
        <w:tc>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0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IKS (Indian Knowledge System)</w:t>
            </w:r>
          </w:p>
        </w:tc>
        <w:tc>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6" w:hRule="atLeast"/>
          <w:tblHeader w:val="0"/>
        </w:trPr>
        <w:tc>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w:t>
            </w:r>
          </w:p>
        </w:tc>
        <w:tc>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NEP (National Education Policy)</w:t>
            </w:r>
          </w:p>
        </w:tc>
        <w:tc>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7" w:hRule="atLeast"/>
          <w:tblHeader w:val="0"/>
        </w:trPr>
        <w:tc>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w:t>
            </w:r>
          </w:p>
        </w:tc>
        <w:tc>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Life Skill</w:t>
            </w:r>
          </w:p>
        </w:tc>
        <w:tc>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3"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Yes</w:t>
            </w:r>
          </w:p>
        </w:tc>
      </w:tr>
      <w:tr>
        <w:trPr>
          <w:cantSplit w:val="0"/>
          <w:trHeight w:val="389" w:hRule="atLeast"/>
          <w:tblHeader w:val="0"/>
        </w:trPr>
        <w:tc>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0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p>
        </w:tc>
        <w:tc>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0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Capacity Building</w:t>
            </w:r>
          </w:p>
        </w:tc>
        <w:tc>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7" w:hRule="atLeast"/>
          <w:tblHeader w:val="0"/>
        </w:trPr>
        <w:tc>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w:t>
            </w:r>
          </w:p>
        </w:tc>
        <w:tc>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Skill-Based</w:t>
            </w:r>
          </w:p>
        </w:tc>
        <w:tc>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7" w:hRule="atLeast"/>
          <w:tblHeader w:val="0"/>
        </w:trPr>
        <w:tc>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0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w:t>
            </w:r>
          </w:p>
        </w:tc>
        <w:tc>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0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Value Added</w:t>
            </w:r>
          </w:p>
        </w:tc>
        <w:tc>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13.</w:t>
            </w:r>
          </w:p>
        </w:tc>
        <w:tc>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Soft Skill</w:t>
            </w:r>
          </w:p>
        </w:tc>
        <w:tc>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0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14.</w:t>
            </w:r>
          </w:p>
        </w:tc>
        <w:tc>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0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Outreach</w:t>
            </w:r>
          </w:p>
        </w:tc>
        <w:tc>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6" w:hRule="atLeast"/>
          <w:tblHeader w:val="0"/>
        </w:trPr>
        <w:tc>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15.</w:t>
            </w:r>
          </w:p>
        </w:tc>
        <w:tc>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Curriculum-Based</w:t>
            </w:r>
          </w:p>
        </w:tc>
        <w:tc>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7" w:hRule="atLeast"/>
          <w:tblHeader w:val="0"/>
        </w:trPr>
        <w:tc>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16.</w:t>
            </w:r>
          </w:p>
        </w:tc>
        <w:tc>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Voluntary/Charity</w:t>
            </w:r>
          </w:p>
        </w:tc>
        <w:tc>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9" w:hRule="atLeast"/>
          <w:tblHeader w:val="0"/>
        </w:trPr>
        <w:tc>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0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17.</w:t>
            </w:r>
          </w:p>
        </w:tc>
        <w:tc>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0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Awareness in Trends/Technology</w:t>
            </w:r>
          </w:p>
        </w:tc>
        <w:tc>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2"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Yes</w:t>
            </w:r>
          </w:p>
        </w:tc>
      </w:tr>
    </w:tbl>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spacing w:before="0" w:lineRule="auto"/>
        <w:ind w:left="6465" w:right="0" w:firstLine="0"/>
        <w:jc w:val="left"/>
        <w:rPr>
          <w:b w:val="1"/>
          <w:sz w:val="22"/>
          <w:szCs w:val="22"/>
        </w:rPr>
      </w:pPr>
      <w:r w:rsidDel="00000000" w:rsidR="00000000" w:rsidRPr="00000000">
        <w:rPr>
          <w:b w:val="1"/>
          <w:sz w:val="22"/>
          <w:szCs w:val="22"/>
          <w:rtl w:val="0"/>
        </w:rPr>
        <w:t xml:space="preserve">Name: M. VIJI</w:t>
      </w:r>
    </w:p>
    <w:p w:rsidR="00000000" w:rsidDel="00000000" w:rsidP="00000000" w:rsidRDefault="00000000" w:rsidRPr="00000000" w14:paraId="00000073">
      <w:pPr>
        <w:spacing w:before="47" w:line="564" w:lineRule="auto"/>
        <w:ind w:left="6465" w:right="934" w:firstLine="0"/>
        <w:jc w:val="left"/>
        <w:rPr>
          <w:b w:val="1"/>
          <w:sz w:val="22"/>
          <w:szCs w:val="22"/>
        </w:rPr>
      </w:pPr>
      <w:r w:rsidDel="00000000" w:rsidR="00000000" w:rsidRPr="00000000">
        <w:rPr>
          <w:b w:val="1"/>
          <w:sz w:val="22"/>
          <w:szCs w:val="22"/>
          <w:rtl w:val="0"/>
        </w:rPr>
        <w:t xml:space="preserve">(Club Vice President) Ph. No: 9840757759</w:t>
      </w:r>
    </w:p>
    <w:sectPr>
      <w:type w:val="nextPage"/>
      <w:pgSz w:h="15840" w:w="12240" w:orient="portrait"/>
      <w:pgMar w:bottom="280" w:top="1780" w:left="1080" w:right="1440" w:header="451"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890016</wp:posOffset>
          </wp:positionH>
          <wp:positionV relativeFrom="page">
            <wp:posOffset>470915</wp:posOffset>
          </wp:positionV>
          <wp:extent cx="638555" cy="618743"/>
          <wp:effectExtent b="0" l="0" r="0" t="0"/>
          <wp:wrapNone/>
          <wp:docPr id="27"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38555" cy="618743"/>
                  </a:xfrm>
                  <a:prstGeom prst="rect"/>
                  <a:ln/>
                </pic:spPr>
              </pic:pic>
            </a:graphicData>
          </a:graphic>
        </wp:anchor>
      </w:draw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1427289</wp:posOffset>
              </wp:positionH>
              <wp:positionV relativeFrom="page">
                <wp:posOffset>268649</wp:posOffset>
              </wp:positionV>
              <wp:extent cx="5104765" cy="855980"/>
              <wp:effectExtent b="0" l="0" r="0" t="0"/>
              <wp:wrapNone/>
              <wp:docPr id="26" name=""/>
              <a:graphic>
                <a:graphicData uri="http://schemas.microsoft.com/office/word/2010/wordprocessingShape">
                  <wps:wsp>
                    <wps:cNvSpPr/>
                    <wps:cNvPr id="2" name="Shape 2"/>
                    <wps:spPr>
                      <a:xfrm>
                        <a:off x="2798380" y="3356773"/>
                        <a:ext cx="5095240" cy="846455"/>
                      </a:xfrm>
                      <a:prstGeom prst="rect">
                        <a:avLst/>
                      </a:prstGeom>
                      <a:noFill/>
                      <a:ln>
                        <a:noFill/>
                      </a:ln>
                    </wps:spPr>
                    <wps:txbx>
                      <w:txbxContent>
                        <w:p w:rsidR="00000000" w:rsidDel="00000000" w:rsidP="00000000" w:rsidRDefault="00000000" w:rsidRPr="00000000">
                          <w:pPr>
                            <w:spacing w:after="0" w:before="45.999999046325684" w:line="240"/>
                            <w:ind w:left="11.000000238418579" w:right="11.000000238418579" w:firstLine="0"/>
                            <w:jc w:val="center"/>
                            <w:textDirection w:val="btLr"/>
                          </w:pPr>
                          <w:r w:rsidDel="00000000" w:rsidR="00000000" w:rsidRPr="00000000">
                            <w:rPr>
                              <w:rFonts w:ascii="Verdana" w:cs="Verdana" w:eastAsia="Verdana" w:hAnsi="Verdana"/>
                              <w:b w:val="0"/>
                              <w:i w:val="0"/>
                              <w:smallCaps w:val="0"/>
                              <w:strike w:val="0"/>
                              <w:color w:val="365e90"/>
                              <w:sz w:val="22"/>
                              <w:vertAlign w:val="baseline"/>
                            </w:rPr>
                            <w:t xml:space="preserve">SHRIMATHI DEVKUNVAR NANALAL BHATT VAISHNAV COLLEGE</w:t>
                          </w:r>
                        </w:p>
                        <w:p w:rsidR="00000000" w:rsidDel="00000000" w:rsidP="00000000" w:rsidRDefault="00000000" w:rsidRPr="00000000">
                          <w:pPr>
                            <w:spacing w:after="0" w:before="51.99999809265137" w:line="240"/>
                            <w:ind w:left="1.0000000149011612" w:right="12.000000476837158" w:firstLine="0"/>
                            <w:jc w:val="center"/>
                            <w:textDirection w:val="btLr"/>
                          </w:pPr>
                          <w:r w:rsidDel="00000000" w:rsidR="00000000" w:rsidRPr="00000000">
                            <w:rPr>
                              <w:rFonts w:ascii="Verdana" w:cs="Verdana" w:eastAsia="Verdana" w:hAnsi="Verdana"/>
                              <w:b w:val="0"/>
                              <w:i w:val="0"/>
                              <w:smallCaps w:val="0"/>
                              <w:strike w:val="0"/>
                              <w:color w:val="365e90"/>
                              <w:sz w:val="22"/>
                              <w:vertAlign w:val="baseline"/>
                            </w:rPr>
                          </w:r>
                          <w:r w:rsidDel="00000000" w:rsidR="00000000" w:rsidRPr="00000000">
                            <w:rPr>
                              <w:rFonts w:ascii="Verdana" w:cs="Verdana" w:eastAsia="Verdana" w:hAnsi="Verdana"/>
                              <w:b w:val="0"/>
                              <w:i w:val="0"/>
                              <w:smallCaps w:val="0"/>
                              <w:strike w:val="0"/>
                              <w:color w:val="365e90"/>
                              <w:sz w:val="22"/>
                              <w:vertAlign w:val="baseline"/>
                            </w:rPr>
                            <w:t xml:space="preserve">FOR WOMEN (Autonomous)</w:t>
                          </w:r>
                        </w:p>
                        <w:p w:rsidR="00000000" w:rsidDel="00000000" w:rsidP="00000000" w:rsidRDefault="00000000" w:rsidRPr="00000000">
                          <w:pPr>
                            <w:spacing w:after="0" w:before="48.00000190734863" w:line="240"/>
                            <w:ind w:left="12.000000476837158" w:right="11.000000238418579" w:firstLine="12.000000476837158"/>
                            <w:jc w:val="center"/>
                            <w:textDirection w:val="btLr"/>
                          </w:pPr>
                          <w:r w:rsidDel="00000000" w:rsidR="00000000" w:rsidRPr="00000000">
                            <w:rPr>
                              <w:rFonts w:ascii="Verdana" w:cs="Verdana" w:eastAsia="Verdana" w:hAnsi="Verdana"/>
                              <w:b w:val="0"/>
                              <w:i w:val="0"/>
                              <w:smallCaps w:val="0"/>
                              <w:strike w:val="0"/>
                              <w:color w:val="365e90"/>
                              <w:sz w:val="22"/>
                              <w:vertAlign w:val="baseline"/>
                            </w:rPr>
                          </w:r>
                          <w:r w:rsidDel="00000000" w:rsidR="00000000" w:rsidRPr="00000000">
                            <w:rPr>
                              <w:rFonts w:ascii="Times New Roman" w:cs="Times New Roman" w:eastAsia="Times New Roman" w:hAnsi="Times New Roman"/>
                              <w:b w:val="1"/>
                              <w:i w:val="0"/>
                              <w:smallCaps w:val="0"/>
                              <w:strike w:val="0"/>
                              <w:color w:val="365e90"/>
                              <w:sz w:val="18"/>
                              <w:vertAlign w:val="baseline"/>
                            </w:rPr>
                            <w:t xml:space="preserve">OWNED AND MANAGED BY CORK INDUSTRIES CHARITIES TRUST</w:t>
                          </w:r>
                        </w:p>
                        <w:p w:rsidR="00000000" w:rsidDel="00000000" w:rsidP="00000000" w:rsidRDefault="00000000" w:rsidRPr="00000000">
                          <w:pPr>
                            <w:spacing w:after="0" w:before="17.999999523162842" w:line="258.99999618530273"/>
                            <w:ind w:left="715" w:right="709.0000152587891" w:firstLine="715"/>
                            <w:jc w:val="center"/>
                            <w:textDirection w:val="btLr"/>
                          </w:pPr>
                          <w:r w:rsidDel="00000000" w:rsidR="00000000" w:rsidRPr="00000000">
                            <w:rPr>
                              <w:rFonts w:ascii="Times New Roman" w:cs="Times New Roman" w:eastAsia="Times New Roman" w:hAnsi="Times New Roman"/>
                              <w:b w:val="1"/>
                              <w:i w:val="0"/>
                              <w:smallCaps w:val="0"/>
                              <w:strike w:val="0"/>
                              <w:color w:val="000000"/>
                              <w:sz w:val="18"/>
                              <w:vertAlign w:val="baseline"/>
                            </w:rPr>
                          </w:r>
                          <w:r w:rsidDel="00000000" w:rsidR="00000000" w:rsidRPr="00000000">
                            <w:rPr>
                              <w:rFonts w:ascii="Times New Roman" w:cs="Times New Roman" w:eastAsia="Times New Roman" w:hAnsi="Times New Roman"/>
                              <w:b w:val="1"/>
                              <w:i w:val="0"/>
                              <w:smallCaps w:val="0"/>
                              <w:strike w:val="0"/>
                              <w:color w:val="365e90"/>
                              <w:sz w:val="17"/>
                              <w:vertAlign w:val="baseline"/>
                            </w:rPr>
                            <w:t xml:space="preserve">(Affiliated to University of Madras &amp; Re-Accredited with ‘A+’ Grade by NAAC) Chromepet, Chennai-600 044</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1427289</wp:posOffset>
              </wp:positionH>
              <wp:positionV relativeFrom="page">
                <wp:posOffset>268649</wp:posOffset>
              </wp:positionV>
              <wp:extent cx="5104765" cy="855980"/>
              <wp:effectExtent b="0" l="0" r="0" t="0"/>
              <wp:wrapNone/>
              <wp:docPr id="26"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5104765" cy="85598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80" w:hanging="339"/>
      </w:pPr>
      <w:rPr>
        <w:rFonts w:ascii="Noto Sans Symbols" w:cs="Noto Sans Symbols" w:eastAsia="Noto Sans Symbols" w:hAnsi="Noto Sans Symbols"/>
        <w:b w:val="0"/>
        <w:i w:val="0"/>
        <w:sz w:val="18"/>
        <w:szCs w:val="18"/>
      </w:rPr>
    </w:lvl>
    <w:lvl w:ilvl="1">
      <w:start w:val="0"/>
      <w:numFmt w:val="bullet"/>
      <w:lvlText w:val="•"/>
      <w:lvlJc w:val="left"/>
      <w:pPr>
        <w:ind w:left="1674" w:hanging="339"/>
      </w:pPr>
      <w:rPr/>
    </w:lvl>
    <w:lvl w:ilvl="2">
      <w:start w:val="0"/>
      <w:numFmt w:val="bullet"/>
      <w:lvlText w:val="•"/>
      <w:lvlJc w:val="left"/>
      <w:pPr>
        <w:ind w:left="2568" w:hanging="339"/>
      </w:pPr>
      <w:rPr/>
    </w:lvl>
    <w:lvl w:ilvl="3">
      <w:start w:val="0"/>
      <w:numFmt w:val="bullet"/>
      <w:lvlText w:val="•"/>
      <w:lvlJc w:val="left"/>
      <w:pPr>
        <w:ind w:left="3462" w:hanging="339"/>
      </w:pPr>
      <w:rPr/>
    </w:lvl>
    <w:lvl w:ilvl="4">
      <w:start w:val="0"/>
      <w:numFmt w:val="bullet"/>
      <w:lvlText w:val="•"/>
      <w:lvlJc w:val="left"/>
      <w:pPr>
        <w:ind w:left="4356" w:hanging="338.99999999999955"/>
      </w:pPr>
      <w:rPr/>
    </w:lvl>
    <w:lvl w:ilvl="5">
      <w:start w:val="0"/>
      <w:numFmt w:val="bullet"/>
      <w:lvlText w:val="•"/>
      <w:lvlJc w:val="left"/>
      <w:pPr>
        <w:ind w:left="5250" w:hanging="339"/>
      </w:pPr>
      <w:rPr/>
    </w:lvl>
    <w:lvl w:ilvl="6">
      <w:start w:val="0"/>
      <w:numFmt w:val="bullet"/>
      <w:lvlText w:val="•"/>
      <w:lvlJc w:val="left"/>
      <w:pPr>
        <w:ind w:left="6144" w:hanging="339"/>
      </w:pPr>
      <w:rPr/>
    </w:lvl>
    <w:lvl w:ilvl="7">
      <w:start w:val="0"/>
      <w:numFmt w:val="bullet"/>
      <w:lvlText w:val="•"/>
      <w:lvlJc w:val="left"/>
      <w:pPr>
        <w:ind w:left="7038" w:hanging="339"/>
      </w:pPr>
      <w:rPr/>
    </w:lvl>
    <w:lvl w:ilvl="8">
      <w:start w:val="0"/>
      <w:numFmt w:val="bullet"/>
      <w:lvlText w:val="•"/>
      <w:lvlJc w:val="left"/>
      <w:pPr>
        <w:ind w:left="7932" w:hanging="338.9999999999991"/>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Times New Roman" w:cs="Times New Roman" w:eastAsia="Times New Roman" w:hAnsi="Times New Roman"/>
      <w:lang w:bidi="ar-SA" w:eastAsia="en-US" w:val="en-US"/>
    </w:rPr>
  </w:style>
  <w:style w:type="paragraph" w:styleId="BodyText">
    <w:name w:val="Body Text"/>
    <w:basedOn w:val="Normal"/>
    <w:uiPriority w:val="1"/>
    <w:qFormat w:val="1"/>
    <w:pPr/>
    <w:rPr>
      <w:rFonts w:ascii="Times New Roman" w:cs="Times New Roman" w:eastAsia="Times New Roman" w:hAnsi="Times New Roman"/>
      <w:sz w:val="22"/>
      <w:szCs w:val="22"/>
      <w:lang w:bidi="ar-SA" w:eastAsia="en-US" w:val="en-US"/>
    </w:rPr>
  </w:style>
  <w:style w:type="paragraph" w:styleId="ListParagraph">
    <w:name w:val="List Paragraph"/>
    <w:basedOn w:val="Normal"/>
    <w:uiPriority w:val="1"/>
    <w:qFormat w:val="1"/>
    <w:pPr>
      <w:ind w:left="780" w:right="425" w:hanging="339"/>
    </w:pPr>
    <w:rPr>
      <w:rFonts w:ascii="Times New Roman" w:cs="Times New Roman" w:eastAsia="Times New Roman" w:hAnsi="Times New Roman"/>
      <w:lang w:bidi="ar-SA" w:eastAsia="en-US" w:val="en-US"/>
    </w:rPr>
  </w:style>
  <w:style w:type="paragraph" w:styleId="TableParagraph">
    <w:name w:val="Table Paragraph"/>
    <w:basedOn w:val="Normal"/>
    <w:uiPriority w:val="1"/>
    <w:qFormat w:val="1"/>
    <w:pPr>
      <w:spacing w:before="3"/>
      <w:ind w:left="105"/>
    </w:pPr>
    <w:rPr>
      <w:rFonts w:ascii="Times New Roman" w:cs="Times New Roman" w:eastAsia="Times New Roman" w:hAnsi="Times New Roman"/>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23sNIepjhIQQRF/rXIQ+5ggYOA==">CgMxLjA4AHIhMU5RVFgtRU91U1l4aEhmLUNhZTR4X1VYeWNIbF9CYzlT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2025-04-07T08:45:23Z</dcterms:created>
  <dc:creator>Aparna Ganesan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2025-03-17T00:00:00Z</vt:filetime>
  </property>
  <property fmtid="{D5CDD505-2E9C-101B-9397-08002B2CF9AE}" pid="3" name="LastSaved">
    <vt:filetime>2025-04-07T00:00:00Z</vt:filetime>
  </property>
  <property fmtid="{D5CDD505-2E9C-101B-9397-08002B2CF9AE}" pid="4" name="Producer">
    <vt:lpwstr>Microsoft: Print To PDF</vt:lpwstr>
  </property>
</Properties>
</file>